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E" w:rsidRPr="00B82C9A" w:rsidRDefault="003632CE" w:rsidP="003632CE">
      <w:pPr>
        <w:jc w:val="center"/>
        <w:rPr>
          <w:b/>
          <w:sz w:val="28"/>
        </w:rPr>
      </w:pPr>
      <w:r w:rsidRPr="00B82C9A">
        <w:rPr>
          <w:b/>
          <w:sz w:val="28"/>
        </w:rPr>
        <w:t>UTAH HIGH SCHOOL RODEO ASSOCIATION INC.</w:t>
      </w:r>
    </w:p>
    <w:p w:rsidR="003632CE" w:rsidRPr="00B82C9A" w:rsidRDefault="003632CE" w:rsidP="003632CE">
      <w:pPr>
        <w:jc w:val="center"/>
        <w:rPr>
          <w:b/>
          <w:sz w:val="28"/>
        </w:rPr>
      </w:pPr>
      <w:r w:rsidRPr="00B82C9A">
        <w:rPr>
          <w:b/>
          <w:sz w:val="28"/>
        </w:rPr>
        <w:t>AND JUNIOR HIGH DIVISION</w:t>
      </w:r>
    </w:p>
    <w:p w:rsidR="003632CE" w:rsidRPr="00B82C9A" w:rsidRDefault="003632CE" w:rsidP="003632CE">
      <w:pPr>
        <w:jc w:val="center"/>
        <w:rPr>
          <w:b/>
          <w:sz w:val="28"/>
        </w:rPr>
      </w:pPr>
      <w:r w:rsidRPr="00B82C9A">
        <w:rPr>
          <w:b/>
          <w:sz w:val="28"/>
        </w:rPr>
        <w:t>CONSTITUTION AND BY-LAWS</w:t>
      </w:r>
    </w:p>
    <w:p w:rsidR="003632CE" w:rsidRPr="00B82C9A" w:rsidRDefault="003632CE" w:rsidP="003632CE">
      <w:pPr>
        <w:jc w:val="center"/>
        <w:rPr>
          <w:b/>
          <w:sz w:val="28"/>
        </w:rPr>
      </w:pPr>
      <w:r w:rsidRPr="00B82C9A">
        <w:rPr>
          <w:b/>
          <w:sz w:val="28"/>
        </w:rPr>
        <w:t>A UTAH NON-PROFIT ORGANIZATION</w:t>
      </w:r>
    </w:p>
    <w:p w:rsidR="003632CE" w:rsidRPr="00B82C9A" w:rsidRDefault="003632CE" w:rsidP="003632CE">
      <w:pPr>
        <w:jc w:val="center"/>
        <w:rPr>
          <w:b/>
          <w:sz w:val="28"/>
        </w:rPr>
      </w:pPr>
    </w:p>
    <w:p w:rsidR="003632CE" w:rsidRPr="00B82C9A" w:rsidRDefault="003632CE" w:rsidP="003632CE">
      <w:pPr>
        <w:pStyle w:val="Heading1"/>
      </w:pPr>
      <w:r w:rsidRPr="00B82C9A">
        <w:t>ARTICLE I – PURPOSE AND AIMS OF THE UTAH HIGH SCHOOL RODEO ASSOCIATION AND THE JUNIOR HIGH DIVISION</w:t>
      </w:r>
    </w:p>
    <w:p w:rsidR="003632CE" w:rsidRPr="00B82C9A" w:rsidRDefault="003632CE" w:rsidP="003632CE">
      <w:pPr>
        <w:jc w:val="both"/>
        <w:rPr>
          <w:b/>
          <w:sz w:val="22"/>
        </w:rPr>
      </w:pPr>
      <w:r w:rsidRPr="00B82C9A">
        <w:rPr>
          <w:b/>
          <w:sz w:val="22"/>
        </w:rPr>
        <w:tab/>
      </w:r>
    </w:p>
    <w:p w:rsidR="003632CE" w:rsidRPr="00B82C9A" w:rsidRDefault="003632CE" w:rsidP="003632CE">
      <w:pPr>
        <w:numPr>
          <w:ilvl w:val="0"/>
          <w:numId w:val="1"/>
        </w:numPr>
        <w:jc w:val="both"/>
        <w:rPr>
          <w:sz w:val="22"/>
        </w:rPr>
      </w:pPr>
      <w:r w:rsidRPr="00B82C9A">
        <w:rPr>
          <w:sz w:val="22"/>
        </w:rPr>
        <w:t>To maintain order and standards set up by the National High School Rodeo Association and the Utah High School Rodeo Association among members at their functions.  The Utah High School Rodeo Associations Inc. is organized exclusively for charitable and education purposes.</w:t>
      </w:r>
    </w:p>
    <w:p w:rsidR="003632CE" w:rsidRPr="003632CE" w:rsidRDefault="003632CE" w:rsidP="003632CE">
      <w:pPr>
        <w:pStyle w:val="ListParagraph"/>
        <w:numPr>
          <w:ilvl w:val="0"/>
          <w:numId w:val="1"/>
        </w:numPr>
        <w:jc w:val="both"/>
        <w:rPr>
          <w:sz w:val="22"/>
        </w:rPr>
      </w:pPr>
      <w:r w:rsidRPr="003632CE">
        <w:rPr>
          <w:sz w:val="22"/>
        </w:rPr>
        <w:t>To promote High School and Junior High Rodeo on a statewide scale and work toward this by bringing statewide recognition to this activity for students who are under 20 years of age at the first of the UHSRA year (August 1) and are or have been enrolled in the 9</w:t>
      </w:r>
      <w:r w:rsidRPr="003632CE">
        <w:rPr>
          <w:sz w:val="22"/>
          <w:vertAlign w:val="superscript"/>
        </w:rPr>
        <w:t>th</w:t>
      </w:r>
      <w:r w:rsidRPr="003632CE">
        <w:rPr>
          <w:sz w:val="22"/>
        </w:rPr>
        <w:t>, 10</w:t>
      </w:r>
      <w:r w:rsidRPr="003632CE">
        <w:rPr>
          <w:sz w:val="22"/>
          <w:vertAlign w:val="superscript"/>
        </w:rPr>
        <w:t>th</w:t>
      </w:r>
      <w:r w:rsidRPr="003632CE">
        <w:rPr>
          <w:sz w:val="22"/>
        </w:rPr>
        <w:t>, 11</w:t>
      </w:r>
      <w:r w:rsidRPr="003632CE">
        <w:rPr>
          <w:sz w:val="22"/>
          <w:vertAlign w:val="superscript"/>
        </w:rPr>
        <w:t>th</w:t>
      </w:r>
      <w:r w:rsidRPr="003632CE">
        <w:rPr>
          <w:sz w:val="22"/>
        </w:rPr>
        <w:t>, and 12</w:t>
      </w:r>
      <w:r w:rsidRPr="003632CE">
        <w:rPr>
          <w:sz w:val="22"/>
          <w:vertAlign w:val="superscript"/>
        </w:rPr>
        <w:t>th</w:t>
      </w:r>
      <w:r w:rsidRPr="003632CE">
        <w:rPr>
          <w:sz w:val="22"/>
        </w:rPr>
        <w:t xml:space="preserve"> grade for the High School Division and are or have been enrolled in the 6th, 7</w:t>
      </w:r>
      <w:r w:rsidRPr="003632CE">
        <w:rPr>
          <w:sz w:val="22"/>
          <w:vertAlign w:val="superscript"/>
        </w:rPr>
        <w:t>th</w:t>
      </w:r>
      <w:r w:rsidRPr="003632CE">
        <w:rPr>
          <w:sz w:val="22"/>
        </w:rPr>
        <w:t>, and 8</w:t>
      </w:r>
      <w:r w:rsidRPr="003632CE">
        <w:rPr>
          <w:sz w:val="22"/>
          <w:vertAlign w:val="superscript"/>
        </w:rPr>
        <w:t>th</w:t>
      </w:r>
      <w:r w:rsidRPr="003632CE">
        <w:rPr>
          <w:sz w:val="22"/>
        </w:rPr>
        <w:t xml:space="preserve"> grade for the Junior High Division the year just preceding the National Finals Rodeo the contestant is entering.  Requirements:  Must have a 2.0 grade point average and no more than </w:t>
      </w:r>
      <w:r w:rsidRPr="003632CE">
        <w:rPr>
          <w:sz w:val="22"/>
          <w:szCs w:val="22"/>
        </w:rPr>
        <w:t>(1) one F or I. (see UHSAA policy).</w:t>
      </w:r>
      <w:r w:rsidRPr="003632CE">
        <w:rPr>
          <w:sz w:val="22"/>
        </w:rPr>
        <w:t xml:space="preserve"> </w:t>
      </w:r>
      <w:r w:rsidR="000562B2">
        <w:rPr>
          <w:sz w:val="22"/>
          <w:szCs w:val="22"/>
          <w:highlight w:val="yellow"/>
        </w:rPr>
        <w:t>Students must also be in good standing with the school as far as citizenship policies of their school.  (Students must meet the same standards required for other sports programs).  Eligibility under this rule is determined when grades are posted. Grades are "posted"</w:t>
      </w:r>
      <w:r w:rsidR="00A246A1">
        <w:rPr>
          <w:sz w:val="22"/>
          <w:szCs w:val="22"/>
          <w:highlight w:val="yellow"/>
        </w:rPr>
        <w:t xml:space="preserve"> at the end of each grading period</w:t>
      </w:r>
      <w:r w:rsidR="000562B2">
        <w:rPr>
          <w:sz w:val="22"/>
          <w:szCs w:val="22"/>
          <w:highlight w:val="yellow"/>
        </w:rPr>
        <w:t xml:space="preserve"> when the school registrar enters all grades electronically and are available to students, parents and teachers. Grade changes after the posting date cannot restore lost eligibility, except for a documented clerical error.</w:t>
      </w:r>
      <w:r w:rsidR="000562B2">
        <w:rPr>
          <w:sz w:val="22"/>
          <w:szCs w:val="22"/>
        </w:rPr>
        <w:t xml:space="preserve"> </w:t>
      </w:r>
      <w:r w:rsidR="00D42CD5">
        <w:rPr>
          <w:sz w:val="22"/>
        </w:rPr>
        <w:t>If members</w:t>
      </w:r>
      <w:r w:rsidRPr="003632CE">
        <w:rPr>
          <w:sz w:val="22"/>
        </w:rPr>
        <w:t xml:space="preserve"> have graduated in the middle of the year or have attended school on half day, they will be eligible to compete in the National High School</w:t>
      </w:r>
    </w:p>
    <w:p w:rsidR="003632CE" w:rsidRPr="00B82C9A" w:rsidRDefault="003632CE" w:rsidP="003632CE">
      <w:pPr>
        <w:numPr>
          <w:ilvl w:val="0"/>
          <w:numId w:val="1"/>
        </w:numPr>
        <w:jc w:val="both"/>
        <w:rPr>
          <w:sz w:val="22"/>
        </w:rPr>
      </w:pPr>
      <w:r w:rsidRPr="00B82C9A">
        <w:rPr>
          <w:sz w:val="22"/>
        </w:rPr>
        <w:t xml:space="preserve">Rodeo through National Championship finals if he/she has not participated for more than four years.  Students attending a home school, private school, religious school or correspondence school are eligible for membership if the school is recognized and approved by the state board of education. </w:t>
      </w:r>
    </w:p>
    <w:p w:rsidR="003632CE" w:rsidRPr="00B82C9A" w:rsidRDefault="003632CE" w:rsidP="003632CE">
      <w:pPr>
        <w:numPr>
          <w:ilvl w:val="0"/>
          <w:numId w:val="1"/>
        </w:numPr>
        <w:jc w:val="both"/>
        <w:rPr>
          <w:sz w:val="22"/>
        </w:rPr>
      </w:pPr>
      <w:r w:rsidRPr="00B82C9A">
        <w:rPr>
          <w:sz w:val="22"/>
        </w:rPr>
        <w:t>To promote the highest type of conduct and sportsmanship at the various rodeos by setting up standards to be met to reach this end.</w:t>
      </w:r>
    </w:p>
    <w:p w:rsidR="003632CE" w:rsidRPr="00B82C9A" w:rsidRDefault="003632CE" w:rsidP="003632CE">
      <w:pPr>
        <w:numPr>
          <w:ilvl w:val="0"/>
          <w:numId w:val="1"/>
        </w:numPr>
        <w:jc w:val="both"/>
        <w:rPr>
          <w:sz w:val="22"/>
        </w:rPr>
      </w:pPr>
      <w:r w:rsidRPr="00B82C9A">
        <w:rPr>
          <w:sz w:val="22"/>
        </w:rPr>
        <w:t>To keep the Western Heritage alive in America and the state of Utah.</w:t>
      </w:r>
    </w:p>
    <w:p w:rsidR="003632CE" w:rsidRPr="00B82C9A" w:rsidRDefault="003632CE" w:rsidP="003632CE">
      <w:pPr>
        <w:numPr>
          <w:ilvl w:val="0"/>
          <w:numId w:val="1"/>
        </w:numPr>
        <w:jc w:val="both"/>
        <w:rPr>
          <w:sz w:val="22"/>
        </w:rPr>
      </w:pPr>
      <w:r w:rsidRPr="00B82C9A">
        <w:rPr>
          <w:sz w:val="22"/>
        </w:rPr>
        <w:t>To promote a closer relationship among the people interested in this activity and the organizations they represent.</w:t>
      </w:r>
    </w:p>
    <w:p w:rsidR="003632CE" w:rsidRPr="00B82C9A" w:rsidRDefault="003632CE" w:rsidP="003632CE">
      <w:pPr>
        <w:numPr>
          <w:ilvl w:val="0"/>
          <w:numId w:val="1"/>
        </w:numPr>
        <w:jc w:val="both"/>
        <w:rPr>
          <w:sz w:val="22"/>
        </w:rPr>
      </w:pPr>
      <w:r w:rsidRPr="00B82C9A">
        <w:rPr>
          <w:sz w:val="22"/>
        </w:rPr>
        <w:t>To increase and maintain interest of the high school student in rodeo clubs, qualifying rodeos, the Utah High School State Finals and other functions throughout the state.</w:t>
      </w:r>
    </w:p>
    <w:p w:rsidR="003632CE" w:rsidRPr="00B82C9A" w:rsidRDefault="003632CE" w:rsidP="003632CE">
      <w:pPr>
        <w:numPr>
          <w:ilvl w:val="0"/>
          <w:numId w:val="1"/>
        </w:numPr>
        <w:jc w:val="both"/>
        <w:rPr>
          <w:sz w:val="22"/>
        </w:rPr>
      </w:pPr>
      <w:r w:rsidRPr="00B82C9A">
        <w:rPr>
          <w:sz w:val="22"/>
        </w:rPr>
        <w:t>It is the intent of the Utah High School Rodeo Association to encourage any student to continue in school as a regularly enrolled student, and to improve his/her education.</w:t>
      </w:r>
    </w:p>
    <w:p w:rsidR="003632CE" w:rsidRPr="00B82C9A" w:rsidRDefault="003632CE" w:rsidP="003632CE">
      <w:pPr>
        <w:numPr>
          <w:ilvl w:val="0"/>
          <w:numId w:val="1"/>
        </w:numPr>
        <w:jc w:val="both"/>
        <w:rPr>
          <w:sz w:val="22"/>
        </w:rPr>
      </w:pPr>
      <w:r w:rsidRPr="00B82C9A">
        <w:rPr>
          <w:sz w:val="22"/>
        </w:rPr>
        <w:t>To assist and work in cooperation with the National, and Inter-collegiate Rodeo Association, and students in acquiring scholarships.</w:t>
      </w:r>
    </w:p>
    <w:p w:rsidR="003632CE" w:rsidRPr="00B82C9A" w:rsidRDefault="003632CE" w:rsidP="003632CE">
      <w:pPr>
        <w:numPr>
          <w:ilvl w:val="0"/>
          <w:numId w:val="1"/>
        </w:numPr>
        <w:jc w:val="both"/>
        <w:rPr>
          <w:sz w:val="22"/>
        </w:rPr>
      </w:pPr>
      <w:r w:rsidRPr="00B82C9A">
        <w:rPr>
          <w:sz w:val="22"/>
        </w:rPr>
        <w:t>No part of the net earnings of the corporation shall incur to the benefit or be distributable to its members, trustees, officers or other persons, except that the corporation shall be authorized and empowered to pay reasonable compensation for services rendered and to make payments and distribution in furtherance of the purposes set forth in paragraphs 2,3,4,5,6,7, and 8 hereof.  No substantial part of the activities of the corporation shall be carrying on propaganda or otherwise attempting to influence legislation and participation in or intervention in, including the publishing or distribution of statements, any political campaign on behalf of any candidate for public office, notwithstanding any other provisions except as provided in these articles, the corporation shall not carry on any other activities not permitted to be carried on.</w:t>
      </w:r>
    </w:p>
    <w:p w:rsidR="003632CE" w:rsidRPr="00B82C9A" w:rsidRDefault="003632CE" w:rsidP="003632CE">
      <w:pPr>
        <w:numPr>
          <w:ilvl w:val="0"/>
          <w:numId w:val="2"/>
        </w:numPr>
        <w:jc w:val="both"/>
        <w:rPr>
          <w:sz w:val="22"/>
        </w:rPr>
      </w:pPr>
      <w:r w:rsidRPr="00B82C9A">
        <w:rPr>
          <w:sz w:val="22"/>
        </w:rPr>
        <w:lastRenderedPageBreak/>
        <w:t>By a corporation exempt from Federal Income Tax under section 501 (c) (3) of Internal Revenue Code of 1954 (or the corresponding provision of any future United States Internal Revenue Law.)</w:t>
      </w:r>
    </w:p>
    <w:p w:rsidR="003632CE" w:rsidRPr="00B82C9A" w:rsidRDefault="003632CE" w:rsidP="003632CE">
      <w:pPr>
        <w:numPr>
          <w:ilvl w:val="0"/>
          <w:numId w:val="2"/>
        </w:numPr>
        <w:jc w:val="both"/>
        <w:rPr>
          <w:sz w:val="22"/>
        </w:rPr>
      </w:pPr>
      <w:r w:rsidRPr="00B82C9A">
        <w:rPr>
          <w:sz w:val="22"/>
        </w:rPr>
        <w:t>By a corporation contributions to which are deductible under section 170 (c) (2) of the Internal Revenue Code of 1954 (or the corresponding provisions of any future United States Internal Revenue Law.)</w:t>
      </w:r>
    </w:p>
    <w:p w:rsidR="003632CE" w:rsidRPr="00B82C9A" w:rsidRDefault="003632CE" w:rsidP="003632CE">
      <w:pPr>
        <w:numPr>
          <w:ilvl w:val="0"/>
          <w:numId w:val="1"/>
        </w:numPr>
        <w:jc w:val="both"/>
        <w:rPr>
          <w:sz w:val="22"/>
        </w:rPr>
      </w:pPr>
      <w:r w:rsidRPr="00B82C9A">
        <w:rPr>
          <w:sz w:val="22"/>
        </w:rPr>
        <w:t xml:space="preserve">In the event of dissolutions of this non-profit corporation, any assets belonging to the Utah High School Rodeo Association after paying or make provisions for the payment of all liabilities of the corporation will dispose of assets of the corporations inclusively for purposes of the corporation and in such manner or to such organization or organizations organized and operated exclusively for charitable, educational, religious or scientific purposes as shall at the time qualify as an exempt organization or organizations under Section 501 (C) (3) of Internal Revenue Code of 1954 (or the corresponding provisions of any future United States Internal Law), as the Board of the corporation shall determine, any such assets not so disposed of shall be disposed by the court of the county in which the principal office of the corporation has been located, as said court shall determine which are organized and operated exclusively for such purpose. </w:t>
      </w:r>
    </w:p>
    <w:p w:rsidR="003632CE" w:rsidRPr="00B82C9A" w:rsidRDefault="003632CE" w:rsidP="003632CE">
      <w:pPr>
        <w:jc w:val="both"/>
        <w:rPr>
          <w:sz w:val="22"/>
        </w:rPr>
      </w:pPr>
    </w:p>
    <w:p w:rsidR="003632CE" w:rsidRPr="00B82C9A" w:rsidRDefault="003632CE" w:rsidP="003632CE">
      <w:pPr>
        <w:pStyle w:val="Heading1"/>
      </w:pPr>
      <w:r w:rsidRPr="00B82C9A">
        <w:t>ARTICLE II – MEMBERSHIP</w:t>
      </w:r>
    </w:p>
    <w:p w:rsidR="003632CE" w:rsidRPr="00B82C9A" w:rsidRDefault="003632CE" w:rsidP="003632CE"/>
    <w:p w:rsidR="003632CE" w:rsidRPr="00B82C9A" w:rsidRDefault="003632CE" w:rsidP="003632CE">
      <w:pPr>
        <w:pStyle w:val="Heading2"/>
      </w:pPr>
      <w:r w:rsidRPr="00B82C9A">
        <w:t>SECTION I</w:t>
      </w:r>
    </w:p>
    <w:p w:rsidR="003632CE" w:rsidRPr="00832F1A" w:rsidRDefault="003632CE" w:rsidP="003632CE">
      <w:pPr>
        <w:numPr>
          <w:ilvl w:val="0"/>
          <w:numId w:val="3"/>
        </w:numPr>
        <w:jc w:val="both"/>
        <w:rPr>
          <w:sz w:val="22"/>
        </w:rPr>
      </w:pPr>
      <w:r w:rsidRPr="00B82C9A">
        <w:rPr>
          <w:sz w:val="22"/>
        </w:rPr>
        <w:t>The annual dues from the member clubs shall be $125.00 payable in advance on or before October 1 of each year. The Executive Board shall determine state individual membership dues.   State annual membership dues</w:t>
      </w:r>
      <w:r>
        <w:rPr>
          <w:sz w:val="22"/>
        </w:rPr>
        <w:t xml:space="preserve"> and National membership dues</w:t>
      </w:r>
      <w:r w:rsidRPr="00B82C9A">
        <w:rPr>
          <w:sz w:val="22"/>
        </w:rPr>
        <w:t xml:space="preserve"> </w:t>
      </w:r>
      <w:r>
        <w:rPr>
          <w:sz w:val="22"/>
        </w:rPr>
        <w:t xml:space="preserve">shall be prescribed according to the National </w:t>
      </w:r>
      <w:r w:rsidRPr="00832F1A">
        <w:rPr>
          <w:sz w:val="22"/>
        </w:rPr>
        <w:t xml:space="preserve">guidelines. </w:t>
      </w:r>
    </w:p>
    <w:p w:rsidR="003632CE" w:rsidRPr="00832F1A" w:rsidRDefault="003632CE" w:rsidP="003632CE">
      <w:pPr>
        <w:numPr>
          <w:ilvl w:val="0"/>
          <w:numId w:val="3"/>
        </w:numPr>
        <w:jc w:val="both"/>
        <w:rPr>
          <w:sz w:val="22"/>
        </w:rPr>
      </w:pPr>
      <w:r w:rsidRPr="00832F1A">
        <w:rPr>
          <w:sz w:val="22"/>
        </w:rPr>
        <w:t>All dues paid to the State Association shall be accompanied by a state membership application.  All members shall belong to a club in the state.  All cl</w:t>
      </w:r>
      <w:r>
        <w:rPr>
          <w:sz w:val="22"/>
        </w:rPr>
        <w:t>ubs will be open and individuals may join the club of their choice.</w:t>
      </w:r>
      <w:r w:rsidR="00A246A1" w:rsidRPr="00A246A1">
        <w:rPr>
          <w:sz w:val="22"/>
          <w:szCs w:val="22"/>
          <w:highlight w:val="yellow"/>
        </w:rPr>
        <w:t xml:space="preserve"> </w:t>
      </w:r>
      <w:r w:rsidR="00A246A1" w:rsidRPr="0004798E">
        <w:rPr>
          <w:sz w:val="22"/>
          <w:szCs w:val="22"/>
          <w:highlight w:val="yellow"/>
        </w:rPr>
        <w:t>Members are unable to change clubs after the season has started without approval from the Executive Board. The state secretary will check with both clubs to assure no outsta</w:t>
      </w:r>
      <w:r w:rsidR="00A246A1">
        <w:rPr>
          <w:sz w:val="22"/>
          <w:szCs w:val="22"/>
          <w:highlight w:val="yellow"/>
        </w:rPr>
        <w:t>nding fees are owed before being</w:t>
      </w:r>
      <w:r w:rsidR="00A246A1" w:rsidRPr="0004798E">
        <w:rPr>
          <w:sz w:val="22"/>
          <w:szCs w:val="22"/>
          <w:highlight w:val="yellow"/>
        </w:rPr>
        <w:t xml:space="preserve"> brought to the board.</w:t>
      </w:r>
    </w:p>
    <w:p w:rsidR="003632CE" w:rsidRPr="00B82C9A" w:rsidRDefault="003632CE" w:rsidP="003632CE">
      <w:pPr>
        <w:numPr>
          <w:ilvl w:val="0"/>
          <w:numId w:val="3"/>
        </w:numPr>
        <w:jc w:val="both"/>
        <w:rPr>
          <w:sz w:val="22"/>
        </w:rPr>
      </w:pPr>
      <w:r w:rsidRPr="00B82C9A">
        <w:rPr>
          <w:sz w:val="22"/>
        </w:rPr>
        <w:t>If a club resigns as a member of the State Association, no refund of club dues will be made.  However, if a club resigns, members of the club may join another club.</w:t>
      </w:r>
    </w:p>
    <w:p w:rsidR="003632CE" w:rsidRPr="00B82C9A" w:rsidRDefault="003632CE" w:rsidP="003632CE">
      <w:pPr>
        <w:jc w:val="both"/>
        <w:rPr>
          <w:sz w:val="22"/>
        </w:rPr>
      </w:pPr>
    </w:p>
    <w:p w:rsidR="003632CE" w:rsidRPr="00B82C9A" w:rsidRDefault="003632CE" w:rsidP="003632CE">
      <w:pPr>
        <w:pStyle w:val="Heading3"/>
      </w:pPr>
      <w:r w:rsidRPr="00B82C9A">
        <w:t xml:space="preserve">SECTION II – </w:t>
      </w:r>
      <w:r w:rsidRPr="00B82C9A">
        <w:rPr>
          <w:u w:val="single"/>
        </w:rPr>
        <w:t>PROBATION/DISQUALIFICATION</w:t>
      </w:r>
    </w:p>
    <w:p w:rsidR="003632CE" w:rsidRPr="00B82C9A" w:rsidRDefault="003632CE" w:rsidP="003632CE">
      <w:pPr>
        <w:pStyle w:val="Heading3"/>
        <w:numPr>
          <w:ilvl w:val="0"/>
          <w:numId w:val="11"/>
        </w:numPr>
        <w:rPr>
          <w:b w:val="0"/>
        </w:rPr>
      </w:pPr>
      <w:r w:rsidRPr="00B82C9A">
        <w:rPr>
          <w:b w:val="0"/>
        </w:rPr>
        <w:t>A rodeo club which fails to comply with these by-laws</w:t>
      </w:r>
      <w:r w:rsidRPr="00B82C9A">
        <w:rPr>
          <w:u w:val="single"/>
        </w:rPr>
        <w:t>/Utah Rules</w:t>
      </w:r>
      <w:r w:rsidRPr="00B82C9A">
        <w:rPr>
          <w:b w:val="0"/>
        </w:rPr>
        <w:t xml:space="preserve"> or for causes deemed sufficient may be </w:t>
      </w:r>
      <w:r w:rsidRPr="00B82C9A">
        <w:rPr>
          <w:u w:val="single"/>
        </w:rPr>
        <w:t>put on probation or</w:t>
      </w:r>
      <w:r w:rsidRPr="00B82C9A">
        <w:rPr>
          <w:b w:val="0"/>
        </w:rPr>
        <w:t xml:space="preserve"> disqualified as a member of the State Association by majority vote of the Executive Board, provided due notice has been given the club, at least thirty (30) days before such a vote is taken.</w:t>
      </w:r>
    </w:p>
    <w:p w:rsidR="003632CE" w:rsidRPr="00B82C9A" w:rsidRDefault="003632CE" w:rsidP="003632CE">
      <w:pPr>
        <w:ind w:left="720"/>
      </w:pPr>
    </w:p>
    <w:p w:rsidR="003632CE" w:rsidRPr="00B82C9A" w:rsidRDefault="003632CE" w:rsidP="003632CE">
      <w:pPr>
        <w:pStyle w:val="BodyTextIndent2"/>
        <w:numPr>
          <w:ilvl w:val="0"/>
          <w:numId w:val="10"/>
        </w:numPr>
        <w:rPr>
          <w:b/>
          <w:color w:val="auto"/>
          <w:u w:val="single"/>
        </w:rPr>
      </w:pPr>
      <w:r w:rsidRPr="00B82C9A">
        <w:rPr>
          <w:b/>
          <w:color w:val="auto"/>
          <w:u w:val="single"/>
        </w:rPr>
        <w:t xml:space="preserve">A Club may be placed on probation or dropped from membership in the Utah Association by the Executive Board on sufficient evidence that this club is marring the good name of High School Rodeo by dishonesty or other such similar and equally undesirable acts.  A majority vote of the Executive Board is required to drop a club from the association. </w:t>
      </w:r>
    </w:p>
    <w:p w:rsidR="003632CE" w:rsidRPr="00B82C9A" w:rsidRDefault="003632CE" w:rsidP="003632CE">
      <w:pPr>
        <w:numPr>
          <w:ilvl w:val="0"/>
          <w:numId w:val="10"/>
        </w:numPr>
        <w:jc w:val="both"/>
        <w:rPr>
          <w:b/>
          <w:sz w:val="22"/>
          <w:u w:val="single"/>
        </w:rPr>
      </w:pPr>
      <w:r w:rsidRPr="00B82C9A">
        <w:rPr>
          <w:b/>
          <w:sz w:val="22"/>
          <w:u w:val="single"/>
        </w:rPr>
        <w:t xml:space="preserve">The club at the outset of probation shall be informed in writing of the reasons for its being placed on probation and what must change before being taken off probation. </w:t>
      </w:r>
    </w:p>
    <w:p w:rsidR="003632CE" w:rsidRPr="00B82C9A" w:rsidRDefault="003632CE" w:rsidP="003632CE">
      <w:pPr>
        <w:numPr>
          <w:ilvl w:val="0"/>
          <w:numId w:val="10"/>
        </w:numPr>
        <w:jc w:val="both"/>
        <w:rPr>
          <w:b/>
          <w:sz w:val="22"/>
          <w:u w:val="single"/>
        </w:rPr>
      </w:pPr>
      <w:r w:rsidRPr="00B82C9A">
        <w:rPr>
          <w:b/>
          <w:sz w:val="22"/>
          <w:u w:val="single"/>
        </w:rPr>
        <w:t xml:space="preserve">A Club, which has been disqualified, from the association may be reinstated by a majority vote of the Executive Board. </w:t>
      </w:r>
    </w:p>
    <w:p w:rsidR="003632CE" w:rsidRPr="00B82C9A" w:rsidRDefault="003632CE" w:rsidP="003632CE">
      <w:pPr>
        <w:jc w:val="both"/>
        <w:rPr>
          <w:sz w:val="22"/>
        </w:rPr>
      </w:pPr>
    </w:p>
    <w:p w:rsidR="003632CE" w:rsidRPr="00B82C9A" w:rsidRDefault="003632CE" w:rsidP="003632CE">
      <w:pPr>
        <w:ind w:left="1440"/>
        <w:jc w:val="both"/>
        <w:rPr>
          <w:sz w:val="22"/>
        </w:rPr>
      </w:pPr>
    </w:p>
    <w:p w:rsidR="003632CE" w:rsidRPr="00B82C9A" w:rsidRDefault="003632CE" w:rsidP="003632CE">
      <w:pPr>
        <w:pStyle w:val="Heading1"/>
      </w:pPr>
      <w:r w:rsidRPr="00B82C9A">
        <w:t>ARTICLE III – OFFICERS, DUTIES OF OFFICERS, TERM OF OFFICE</w:t>
      </w:r>
    </w:p>
    <w:p w:rsidR="003632CE" w:rsidRPr="00B82C9A" w:rsidRDefault="003632CE" w:rsidP="003632CE"/>
    <w:p w:rsidR="003632CE" w:rsidRPr="00B82C9A" w:rsidRDefault="003632CE" w:rsidP="003632CE">
      <w:pPr>
        <w:pStyle w:val="Heading3"/>
      </w:pPr>
      <w:r w:rsidRPr="00B82C9A">
        <w:lastRenderedPageBreak/>
        <w:t>SECTION I – OFFICERS</w:t>
      </w:r>
    </w:p>
    <w:p w:rsidR="003632CE" w:rsidRPr="00B82C9A" w:rsidRDefault="003632CE" w:rsidP="003632CE">
      <w:pPr>
        <w:jc w:val="both"/>
        <w:rPr>
          <w:b/>
          <w:sz w:val="22"/>
        </w:rPr>
      </w:pPr>
    </w:p>
    <w:p w:rsidR="003632CE" w:rsidRPr="00B82C9A" w:rsidRDefault="003632CE" w:rsidP="003632CE">
      <w:pPr>
        <w:numPr>
          <w:ilvl w:val="0"/>
          <w:numId w:val="4"/>
        </w:numPr>
        <w:jc w:val="both"/>
        <w:rPr>
          <w:sz w:val="22"/>
        </w:rPr>
      </w:pPr>
      <w:r w:rsidRPr="00B82C9A">
        <w:rPr>
          <w:sz w:val="22"/>
        </w:rPr>
        <w:t>The officers of the association shall be the President, Vice-president, and Secretary – Treasurer.  The vice-president will be elected by the Executive Board and Board of Directors, must have served as a director and will move up to the position of president the following year.</w:t>
      </w:r>
    </w:p>
    <w:p w:rsidR="003632CE" w:rsidRPr="00B82C9A" w:rsidRDefault="003632CE" w:rsidP="003632CE">
      <w:pPr>
        <w:numPr>
          <w:ilvl w:val="0"/>
          <w:numId w:val="4"/>
        </w:numPr>
        <w:jc w:val="both"/>
        <w:rPr>
          <w:sz w:val="22"/>
        </w:rPr>
      </w:pPr>
      <w:r w:rsidRPr="00B82C9A">
        <w:rPr>
          <w:sz w:val="22"/>
        </w:rPr>
        <w:t xml:space="preserve">High School and the Junior High Division shall have student officers consisting of a President, Vice-President, and Secretary. Vice-Presidents must have two years of eligibility remaining in both divisions and will be moved into the office of the president at the start of the second year.   All student officers will be elected at the State finals by three delegates from each club decided by the club. The three delegates will have one vote between them.  </w:t>
      </w:r>
      <w:r w:rsidRPr="00B21007">
        <w:rPr>
          <w:sz w:val="22"/>
          <w:highlight w:val="yellow"/>
        </w:rPr>
        <w:t xml:space="preserve">All High School </w:t>
      </w:r>
      <w:r w:rsidR="00745339">
        <w:rPr>
          <w:sz w:val="22"/>
          <w:highlight w:val="yellow"/>
        </w:rPr>
        <w:t xml:space="preserve">and Jr High </w:t>
      </w:r>
      <w:r w:rsidRPr="00B21007">
        <w:rPr>
          <w:sz w:val="22"/>
          <w:highlight w:val="yellow"/>
        </w:rPr>
        <w:t>officers are required to have been a member and compe</w:t>
      </w:r>
      <w:r w:rsidR="00745339">
        <w:rPr>
          <w:sz w:val="22"/>
          <w:highlight w:val="yellow"/>
        </w:rPr>
        <w:t>ted in one year</w:t>
      </w:r>
      <w:r w:rsidR="00B21007">
        <w:rPr>
          <w:sz w:val="22"/>
          <w:highlight w:val="yellow"/>
        </w:rPr>
        <w:t xml:space="preserve"> of competition</w:t>
      </w:r>
      <w:r w:rsidR="00B21007">
        <w:rPr>
          <w:sz w:val="22"/>
        </w:rPr>
        <w:t>, have dues paid and be</w:t>
      </w:r>
      <w:r w:rsidRPr="00B21007">
        <w:rPr>
          <w:sz w:val="22"/>
        </w:rPr>
        <w:t xml:space="preserve"> qualified according to national rules.</w:t>
      </w:r>
      <w:r w:rsidR="00B21007">
        <w:rPr>
          <w:sz w:val="22"/>
        </w:rPr>
        <w:t xml:space="preserve"> </w:t>
      </w:r>
    </w:p>
    <w:p w:rsidR="003632CE" w:rsidRPr="00B82C9A" w:rsidRDefault="003632CE" w:rsidP="003632CE">
      <w:pPr>
        <w:numPr>
          <w:ilvl w:val="0"/>
          <w:numId w:val="4"/>
        </w:numPr>
        <w:jc w:val="both"/>
        <w:rPr>
          <w:sz w:val="22"/>
        </w:rPr>
      </w:pPr>
      <w:r w:rsidRPr="00B82C9A">
        <w:rPr>
          <w:sz w:val="22"/>
        </w:rPr>
        <w:t>The officers of the association shall perform the duties usually performed by such officers together with such duties as shall be prescribed by the by-laws of the Association or the Executive Board. .</w:t>
      </w:r>
    </w:p>
    <w:p w:rsidR="003632CE" w:rsidRPr="00B82C9A" w:rsidRDefault="003632CE" w:rsidP="003632CE">
      <w:pPr>
        <w:jc w:val="both"/>
        <w:rPr>
          <w:sz w:val="22"/>
        </w:rPr>
      </w:pPr>
    </w:p>
    <w:p w:rsidR="003632CE" w:rsidRPr="00B82C9A" w:rsidRDefault="003632CE" w:rsidP="003632CE">
      <w:pPr>
        <w:pStyle w:val="Heading3"/>
      </w:pPr>
      <w:r w:rsidRPr="00B82C9A">
        <w:t>SECTION II – DUTIES OF OFFICERS</w:t>
      </w:r>
    </w:p>
    <w:p w:rsidR="003632CE" w:rsidRPr="00B82C9A" w:rsidRDefault="003632CE" w:rsidP="003632CE">
      <w:pPr>
        <w:jc w:val="both"/>
        <w:rPr>
          <w:sz w:val="22"/>
        </w:rPr>
      </w:pPr>
    </w:p>
    <w:p w:rsidR="003632CE" w:rsidRPr="00B82C9A" w:rsidRDefault="003632CE" w:rsidP="003632CE">
      <w:pPr>
        <w:pStyle w:val="BodyText"/>
        <w:numPr>
          <w:ilvl w:val="0"/>
          <w:numId w:val="5"/>
        </w:numPr>
      </w:pPr>
      <w:r w:rsidRPr="00B82C9A">
        <w:t>The President shall be the Chairman of the Board of Directors, the Executive Board, and an ex-office member of all committees, except the committee on nominations.</w:t>
      </w:r>
    </w:p>
    <w:p w:rsidR="003632CE" w:rsidRPr="00B82C9A" w:rsidRDefault="003632CE" w:rsidP="003632CE">
      <w:pPr>
        <w:numPr>
          <w:ilvl w:val="0"/>
          <w:numId w:val="5"/>
        </w:numPr>
        <w:jc w:val="both"/>
        <w:rPr>
          <w:sz w:val="22"/>
        </w:rPr>
      </w:pPr>
      <w:r w:rsidRPr="00B82C9A">
        <w:rPr>
          <w:sz w:val="22"/>
        </w:rPr>
        <w:t>In the absence of President, the Vice-President shall assume the duties of the President.  In the event a vacancy occurs in the office of the President, the Vice-president shall serve as President until the next annual elections of officers.</w:t>
      </w:r>
    </w:p>
    <w:p w:rsidR="003632CE" w:rsidRPr="00B82C9A" w:rsidRDefault="003632CE" w:rsidP="003632CE">
      <w:pPr>
        <w:numPr>
          <w:ilvl w:val="0"/>
          <w:numId w:val="5"/>
        </w:numPr>
        <w:jc w:val="both"/>
        <w:rPr>
          <w:sz w:val="22"/>
        </w:rPr>
      </w:pPr>
      <w:r w:rsidRPr="00B82C9A">
        <w:rPr>
          <w:sz w:val="22"/>
        </w:rPr>
        <w:t>The Secretary-Treasurer shall keep minutes of all meetings of the Association and shall have custody of the corporate seal and preserve documents of the Association.</w:t>
      </w:r>
    </w:p>
    <w:p w:rsidR="003632CE" w:rsidRPr="00B82C9A" w:rsidRDefault="003632CE" w:rsidP="003632CE">
      <w:pPr>
        <w:pStyle w:val="Heading3"/>
      </w:pPr>
    </w:p>
    <w:p w:rsidR="003632CE" w:rsidRPr="00B82C9A" w:rsidRDefault="003632CE" w:rsidP="003632CE">
      <w:pPr>
        <w:pStyle w:val="Heading3"/>
      </w:pPr>
      <w:r w:rsidRPr="00B82C9A">
        <w:t>SECTION III – EXECUTIVE BOARD</w:t>
      </w:r>
    </w:p>
    <w:p w:rsidR="003632CE" w:rsidRPr="00B82C9A" w:rsidRDefault="003632CE" w:rsidP="003632CE">
      <w:pPr>
        <w:rPr>
          <w:sz w:val="22"/>
        </w:rPr>
      </w:pPr>
    </w:p>
    <w:p w:rsidR="003632CE" w:rsidRPr="00B82C9A" w:rsidRDefault="003632CE" w:rsidP="003632CE">
      <w:pPr>
        <w:pStyle w:val="BodyText2"/>
        <w:numPr>
          <w:ilvl w:val="0"/>
          <w:numId w:val="6"/>
        </w:numPr>
        <w:jc w:val="both"/>
      </w:pPr>
      <w:r w:rsidRPr="00B82C9A">
        <w:t>There shall be an Executive Board not to exceed 25 voting members. Past President, President, President Elect (Vice-President),  Secretary non-voting, Student President, Student Vice-President, Student Secretary, Jr. High Student President, Jr. High Student Vice-President, Jr. High Student Secretary, National Director, 10 Appointed Directors and 4 Elected Directors and the State Queen as a non-voting member.</w:t>
      </w:r>
    </w:p>
    <w:p w:rsidR="003632CE" w:rsidRPr="00B82C9A" w:rsidRDefault="003632CE" w:rsidP="003632CE">
      <w:pPr>
        <w:pStyle w:val="BodyText2"/>
        <w:jc w:val="both"/>
      </w:pPr>
    </w:p>
    <w:p w:rsidR="003632CE" w:rsidRPr="00B82C9A" w:rsidRDefault="003632CE" w:rsidP="003632CE">
      <w:pPr>
        <w:pStyle w:val="BodyText2"/>
        <w:jc w:val="both"/>
        <w:rPr>
          <w:b/>
        </w:rPr>
      </w:pPr>
      <w:r w:rsidRPr="00B82C9A">
        <w:rPr>
          <w:b/>
        </w:rPr>
        <w:t>SECTION IV – TERM OF OFFICE</w:t>
      </w:r>
    </w:p>
    <w:p w:rsidR="003632CE" w:rsidRPr="00B82C9A" w:rsidRDefault="003632CE" w:rsidP="003632CE">
      <w:pPr>
        <w:pStyle w:val="BodyText2"/>
        <w:jc w:val="both"/>
        <w:rPr>
          <w:b/>
        </w:rPr>
      </w:pPr>
    </w:p>
    <w:p w:rsidR="003632CE" w:rsidRPr="00B82C9A" w:rsidRDefault="003632CE" w:rsidP="003632CE">
      <w:pPr>
        <w:pStyle w:val="BodyText2"/>
        <w:numPr>
          <w:ilvl w:val="0"/>
          <w:numId w:val="7"/>
        </w:numPr>
        <w:jc w:val="both"/>
      </w:pPr>
      <w:r w:rsidRPr="00B82C9A">
        <w:t>Elections will be held at the General Meeting at the State Finals, with written ballots to be counted by the Vice-president (President elect), Student President, and Secretary Treasurer.</w:t>
      </w:r>
    </w:p>
    <w:p w:rsidR="003632CE" w:rsidRPr="00B82C9A" w:rsidRDefault="003632CE" w:rsidP="003632CE">
      <w:pPr>
        <w:pStyle w:val="BodyText2"/>
        <w:numPr>
          <w:ilvl w:val="0"/>
          <w:numId w:val="7"/>
        </w:numPr>
        <w:jc w:val="both"/>
      </w:pPr>
      <w:r w:rsidRPr="00B82C9A">
        <w:t>The term of office of all officers elected at the annual meeting shall commence at the adjournment of the meeting, and shall serve until the adjournment of the next annual meeting.  Retiring officers will complete all responsibilities connected with National Finals that year.</w:t>
      </w:r>
    </w:p>
    <w:p w:rsidR="003632CE" w:rsidRPr="00B82C9A" w:rsidRDefault="003632CE" w:rsidP="003632CE">
      <w:pPr>
        <w:pStyle w:val="BodyText2"/>
        <w:numPr>
          <w:ilvl w:val="0"/>
          <w:numId w:val="7"/>
        </w:numPr>
        <w:jc w:val="both"/>
      </w:pPr>
      <w:r w:rsidRPr="00B82C9A">
        <w:t>The Executive Board and the Board of Directors will elect</w:t>
      </w:r>
      <w:r w:rsidRPr="00B82C9A">
        <w:rPr>
          <w:color w:val="FF0000"/>
        </w:rPr>
        <w:t xml:space="preserve"> </w:t>
      </w:r>
      <w:r w:rsidRPr="00B82C9A">
        <w:t>all adult directors; they will serve for a two-year term, and may not serve consecutive terms (i.e., Upon completion of a two year term, a director may not be nominated and/or elected to another term without having set out for a least one year.)  If elected to fill a vacancy for a one-year term will be eligible for re-election at the next general election, without setting out one year.</w:t>
      </w:r>
    </w:p>
    <w:p w:rsidR="003632CE" w:rsidRPr="00B82C9A" w:rsidRDefault="003632CE" w:rsidP="003632CE">
      <w:pPr>
        <w:pStyle w:val="BodyText2"/>
        <w:numPr>
          <w:ilvl w:val="0"/>
          <w:numId w:val="7"/>
        </w:numPr>
        <w:jc w:val="both"/>
      </w:pPr>
      <w:r w:rsidRPr="00B82C9A">
        <w:t xml:space="preserve">The President will nominate 10 Board members who then must be voted upon and approved by the current elected Board members. Term of office for these positions is not limited and they may serve consecutive terms.  </w:t>
      </w:r>
    </w:p>
    <w:p w:rsidR="003632CE" w:rsidRPr="00B82C9A" w:rsidRDefault="003632CE" w:rsidP="003632CE">
      <w:pPr>
        <w:pStyle w:val="BodyText2"/>
        <w:ind w:left="720"/>
        <w:jc w:val="both"/>
      </w:pPr>
    </w:p>
    <w:p w:rsidR="00533DAB" w:rsidRDefault="00533DAB" w:rsidP="003632CE">
      <w:pPr>
        <w:pStyle w:val="BodyText2"/>
        <w:jc w:val="both"/>
        <w:rPr>
          <w:b/>
          <w:sz w:val="24"/>
        </w:rPr>
      </w:pPr>
    </w:p>
    <w:p w:rsidR="00533DAB" w:rsidRDefault="00533DAB" w:rsidP="003632CE">
      <w:pPr>
        <w:pStyle w:val="BodyText2"/>
        <w:jc w:val="both"/>
        <w:rPr>
          <w:b/>
          <w:sz w:val="24"/>
        </w:rPr>
      </w:pPr>
    </w:p>
    <w:p w:rsidR="00533DAB" w:rsidRDefault="00533DAB" w:rsidP="003632CE">
      <w:pPr>
        <w:pStyle w:val="BodyText2"/>
        <w:jc w:val="both"/>
        <w:rPr>
          <w:b/>
          <w:sz w:val="24"/>
        </w:rPr>
      </w:pPr>
    </w:p>
    <w:p w:rsidR="003632CE" w:rsidRPr="00B82C9A" w:rsidRDefault="003632CE" w:rsidP="003632CE">
      <w:pPr>
        <w:pStyle w:val="BodyText2"/>
        <w:jc w:val="both"/>
        <w:rPr>
          <w:b/>
          <w:sz w:val="24"/>
        </w:rPr>
      </w:pPr>
      <w:r w:rsidRPr="00B82C9A">
        <w:rPr>
          <w:b/>
          <w:sz w:val="24"/>
        </w:rPr>
        <w:lastRenderedPageBreak/>
        <w:t xml:space="preserve">ARTICLE </w:t>
      </w:r>
      <w:r w:rsidR="00533DAB">
        <w:rPr>
          <w:b/>
          <w:sz w:val="24"/>
        </w:rPr>
        <w:t>I</w:t>
      </w:r>
      <w:r w:rsidRPr="00B82C9A">
        <w:rPr>
          <w:b/>
          <w:sz w:val="24"/>
        </w:rPr>
        <w:t>V – MEETINGS</w:t>
      </w:r>
    </w:p>
    <w:p w:rsidR="003632CE" w:rsidRPr="00B82C9A" w:rsidRDefault="003632CE" w:rsidP="003632CE">
      <w:pPr>
        <w:pStyle w:val="BodyText2"/>
        <w:jc w:val="both"/>
      </w:pPr>
    </w:p>
    <w:p w:rsidR="003632CE" w:rsidRPr="00B82C9A" w:rsidRDefault="003632CE" w:rsidP="003632CE">
      <w:pPr>
        <w:pStyle w:val="BodyText2"/>
        <w:jc w:val="both"/>
      </w:pPr>
      <w:r w:rsidRPr="00B82C9A">
        <w:tab/>
        <w:t>The date and place for the annual meeting to be held for the purpose of electing the Executive Board will be the current State Finals Rodeo.</w:t>
      </w:r>
    </w:p>
    <w:p w:rsidR="003632CE" w:rsidRPr="00B82C9A" w:rsidRDefault="003632CE" w:rsidP="003632CE">
      <w:pPr>
        <w:pStyle w:val="BodyText2"/>
        <w:jc w:val="both"/>
      </w:pPr>
    </w:p>
    <w:p w:rsidR="003632CE" w:rsidRPr="00B82C9A" w:rsidRDefault="003632CE" w:rsidP="003632CE">
      <w:pPr>
        <w:pStyle w:val="BodyText2"/>
        <w:jc w:val="both"/>
      </w:pPr>
      <w:r w:rsidRPr="00B82C9A">
        <w:tab/>
        <w:t>The President on ten (10) days’ notice to each director may call special meetings, either personally, by mail, fax, or e-mail.  The meeting shall be held at such time and place as specified in the notice thereof.</w:t>
      </w:r>
    </w:p>
    <w:p w:rsidR="003632CE" w:rsidRPr="00B82C9A" w:rsidRDefault="003632CE" w:rsidP="003632CE">
      <w:pPr>
        <w:pStyle w:val="BodyText2"/>
        <w:jc w:val="both"/>
      </w:pPr>
    </w:p>
    <w:p w:rsidR="003632CE" w:rsidRPr="00B82C9A" w:rsidRDefault="003632CE" w:rsidP="003632CE">
      <w:pPr>
        <w:pStyle w:val="BodyText2"/>
        <w:jc w:val="both"/>
      </w:pPr>
      <w:r w:rsidRPr="00B82C9A">
        <w:tab/>
        <w:t>When a meeting is called for all Club Directors, ample time must be given.  Those present make decisions, no matter how many show up.  All meetings will be conducted under the Roberts Rules of Order.</w:t>
      </w:r>
    </w:p>
    <w:p w:rsidR="003632CE" w:rsidRPr="00B82C9A" w:rsidRDefault="003632CE" w:rsidP="003632CE">
      <w:pPr>
        <w:pStyle w:val="BodyText2"/>
        <w:jc w:val="both"/>
      </w:pPr>
    </w:p>
    <w:p w:rsidR="003632CE" w:rsidRPr="00B82C9A" w:rsidRDefault="003632CE" w:rsidP="003632CE">
      <w:pPr>
        <w:pStyle w:val="BodyText2"/>
        <w:jc w:val="both"/>
      </w:pPr>
      <w:r w:rsidRPr="00B82C9A">
        <w:tab/>
        <w:t>The order of business at each annual meeting shall be fixed at the beginning of the meeting and shall include:</w:t>
      </w:r>
    </w:p>
    <w:p w:rsidR="003632CE" w:rsidRPr="00B82C9A" w:rsidRDefault="003632CE" w:rsidP="003632CE">
      <w:pPr>
        <w:pStyle w:val="BodyText2"/>
        <w:numPr>
          <w:ilvl w:val="0"/>
          <w:numId w:val="8"/>
        </w:numPr>
        <w:jc w:val="both"/>
      </w:pPr>
      <w:r w:rsidRPr="00B82C9A">
        <w:t>Roll Call of Directors</w:t>
      </w:r>
    </w:p>
    <w:p w:rsidR="003632CE" w:rsidRPr="00B82C9A" w:rsidRDefault="003632CE" w:rsidP="003632CE">
      <w:pPr>
        <w:pStyle w:val="BodyText2"/>
        <w:numPr>
          <w:ilvl w:val="0"/>
          <w:numId w:val="8"/>
        </w:numPr>
        <w:jc w:val="both"/>
      </w:pPr>
      <w:r w:rsidRPr="00B82C9A">
        <w:t>Address of President</w:t>
      </w:r>
    </w:p>
    <w:p w:rsidR="003632CE" w:rsidRPr="00B82C9A" w:rsidRDefault="003632CE" w:rsidP="003632CE">
      <w:pPr>
        <w:pStyle w:val="BodyText2"/>
        <w:numPr>
          <w:ilvl w:val="0"/>
          <w:numId w:val="8"/>
        </w:numPr>
        <w:jc w:val="both"/>
      </w:pPr>
      <w:r w:rsidRPr="00B82C9A">
        <w:t>Minutes of previous meeting.</w:t>
      </w:r>
    </w:p>
    <w:p w:rsidR="003632CE" w:rsidRPr="00B82C9A" w:rsidRDefault="003632CE" w:rsidP="003632CE">
      <w:pPr>
        <w:pStyle w:val="BodyText2"/>
        <w:numPr>
          <w:ilvl w:val="0"/>
          <w:numId w:val="8"/>
        </w:numPr>
        <w:jc w:val="both"/>
      </w:pPr>
      <w:r w:rsidRPr="00B82C9A">
        <w:t>Report of officers</w:t>
      </w:r>
    </w:p>
    <w:p w:rsidR="003632CE" w:rsidRPr="00B82C9A" w:rsidRDefault="003632CE" w:rsidP="003632CE">
      <w:pPr>
        <w:pStyle w:val="BodyText2"/>
        <w:numPr>
          <w:ilvl w:val="0"/>
          <w:numId w:val="8"/>
        </w:numPr>
        <w:jc w:val="both"/>
      </w:pPr>
      <w:r w:rsidRPr="00B82C9A">
        <w:t>Reports of standing committees.</w:t>
      </w:r>
    </w:p>
    <w:p w:rsidR="003632CE" w:rsidRPr="00B82C9A" w:rsidRDefault="003632CE" w:rsidP="003632CE">
      <w:pPr>
        <w:pStyle w:val="BodyText2"/>
        <w:numPr>
          <w:ilvl w:val="0"/>
          <w:numId w:val="8"/>
        </w:numPr>
        <w:jc w:val="both"/>
      </w:pPr>
      <w:r w:rsidRPr="00B82C9A">
        <w:t>Reports of special committees.</w:t>
      </w:r>
    </w:p>
    <w:p w:rsidR="003632CE" w:rsidRPr="00B82C9A" w:rsidRDefault="003632CE" w:rsidP="003632CE">
      <w:pPr>
        <w:pStyle w:val="BodyText2"/>
        <w:numPr>
          <w:ilvl w:val="0"/>
          <w:numId w:val="8"/>
        </w:numPr>
        <w:jc w:val="both"/>
      </w:pPr>
      <w:r w:rsidRPr="00B82C9A">
        <w:t>Elect Directors and officers.</w:t>
      </w:r>
    </w:p>
    <w:p w:rsidR="003632CE" w:rsidRPr="00B82C9A" w:rsidRDefault="003632CE" w:rsidP="003632CE">
      <w:pPr>
        <w:pStyle w:val="BodyText2"/>
        <w:numPr>
          <w:ilvl w:val="0"/>
          <w:numId w:val="8"/>
        </w:numPr>
        <w:jc w:val="both"/>
      </w:pPr>
      <w:r w:rsidRPr="00B82C9A">
        <w:t>Misc. Business – Old and New.</w:t>
      </w:r>
    </w:p>
    <w:p w:rsidR="003632CE" w:rsidRPr="00B82C9A" w:rsidRDefault="003632CE" w:rsidP="003632CE">
      <w:pPr>
        <w:pStyle w:val="BodyText2"/>
        <w:jc w:val="both"/>
      </w:pPr>
    </w:p>
    <w:p w:rsidR="003632CE" w:rsidRPr="00B82C9A" w:rsidRDefault="003632CE" w:rsidP="003632CE">
      <w:pPr>
        <w:pStyle w:val="BodyText2"/>
        <w:ind w:left="720"/>
        <w:jc w:val="both"/>
      </w:pPr>
      <w:r w:rsidRPr="00B82C9A">
        <w:t>In the intervals between meetings of the Board of Directors the President of the Association may refer</w:t>
      </w:r>
    </w:p>
    <w:p w:rsidR="003632CE" w:rsidRPr="00B82C9A" w:rsidRDefault="003632CE" w:rsidP="003632CE">
      <w:pPr>
        <w:pStyle w:val="BodyText2"/>
        <w:jc w:val="both"/>
      </w:pPr>
      <w:r w:rsidRPr="00B82C9A">
        <w:t>And submit by mail, telephone, fax, or e-mail to the members of the Board of Directors definite questions relating to the affairs of the Association which in the opinion of the President, require immediate action on the part of the majority vote of the Association and of its Board, Officers, Sections, Committees, Agents and Employees.</w:t>
      </w:r>
    </w:p>
    <w:p w:rsidR="003632CE" w:rsidRPr="00B82C9A" w:rsidRDefault="003632CE" w:rsidP="003632CE">
      <w:pPr>
        <w:pStyle w:val="BodyText2"/>
        <w:jc w:val="both"/>
      </w:pPr>
    </w:p>
    <w:p w:rsidR="003632CE" w:rsidRPr="00B82C9A" w:rsidRDefault="008D6DE8" w:rsidP="003632CE">
      <w:pPr>
        <w:pStyle w:val="BodyText2"/>
        <w:jc w:val="both"/>
        <w:rPr>
          <w:b/>
          <w:sz w:val="24"/>
        </w:rPr>
      </w:pPr>
      <w:r>
        <w:rPr>
          <w:b/>
          <w:sz w:val="24"/>
        </w:rPr>
        <w:t>ARTICLE V</w:t>
      </w:r>
      <w:r w:rsidR="003632CE" w:rsidRPr="00B82C9A">
        <w:rPr>
          <w:b/>
          <w:sz w:val="24"/>
        </w:rPr>
        <w:t xml:space="preserve"> – CONTRACTS, CHECK DEPOSITS AND GIFTS</w:t>
      </w:r>
    </w:p>
    <w:p w:rsidR="003632CE" w:rsidRPr="00B82C9A" w:rsidRDefault="003632CE" w:rsidP="003632CE">
      <w:pPr>
        <w:pStyle w:val="BodyText2"/>
        <w:jc w:val="both"/>
      </w:pPr>
    </w:p>
    <w:p w:rsidR="003632CE" w:rsidRPr="00B82C9A" w:rsidRDefault="003632CE" w:rsidP="003632CE">
      <w:pPr>
        <w:pStyle w:val="BodyText2"/>
        <w:numPr>
          <w:ilvl w:val="0"/>
          <w:numId w:val="9"/>
        </w:numPr>
        <w:jc w:val="both"/>
      </w:pPr>
      <w:r w:rsidRPr="00B82C9A">
        <w:t>Contracts:  The Executive Board may authorize any officer or officers or agent or agents of the Association, in addition to the officers so authorized by these by-laws, to enter into any contract or execute and deliver any instrument in the name of and behalf of the corporation, and such authority maybe general or maybe confirmed to specific instances.</w:t>
      </w:r>
    </w:p>
    <w:p w:rsidR="003632CE" w:rsidRPr="00B82C9A" w:rsidRDefault="003632CE" w:rsidP="003632CE">
      <w:pPr>
        <w:pStyle w:val="BodyText2"/>
        <w:numPr>
          <w:ilvl w:val="0"/>
          <w:numId w:val="9"/>
        </w:numPr>
        <w:jc w:val="both"/>
      </w:pPr>
      <w:r w:rsidRPr="00B82C9A">
        <w:t>Check, drafts or orders:  All check, drafts, or orders for the payment of money, notes, or other evident of indebtedness issued in the name of the Association, shall be signed by State Secretary or Officer decided by the Executive Board with the approval of President or Vice-President.</w:t>
      </w:r>
    </w:p>
    <w:p w:rsidR="003632CE" w:rsidRPr="00B82C9A" w:rsidRDefault="003632CE" w:rsidP="003632CE">
      <w:pPr>
        <w:pStyle w:val="BodyText2"/>
        <w:numPr>
          <w:ilvl w:val="0"/>
          <w:numId w:val="9"/>
        </w:numPr>
        <w:jc w:val="both"/>
      </w:pPr>
      <w:r w:rsidRPr="00B82C9A">
        <w:t>Deposits:  All funds of the Association shall be deposited from time to time to the credit of the Association in such bank, trust company, or other depositories as the Executive Board may select.</w:t>
      </w:r>
    </w:p>
    <w:p w:rsidR="003632CE" w:rsidRPr="00B82C9A" w:rsidRDefault="003632CE" w:rsidP="003632CE">
      <w:pPr>
        <w:pStyle w:val="BodyText2"/>
        <w:numPr>
          <w:ilvl w:val="0"/>
          <w:numId w:val="9"/>
        </w:numPr>
        <w:jc w:val="both"/>
      </w:pPr>
      <w:r w:rsidRPr="00B82C9A">
        <w:t xml:space="preserve">Gifts: The Executive Board may accept on behalf of the corporation any contributions, gifts, bequest, or devices for any purpose of the Association. </w:t>
      </w:r>
    </w:p>
    <w:p w:rsidR="003632CE" w:rsidRPr="00B82C9A" w:rsidRDefault="003632CE" w:rsidP="003632CE">
      <w:pPr>
        <w:pStyle w:val="BodyText2"/>
        <w:numPr>
          <w:ilvl w:val="0"/>
          <w:numId w:val="9"/>
        </w:numPr>
        <w:jc w:val="both"/>
      </w:pPr>
      <w:r w:rsidRPr="00B82C9A">
        <w:t>The UHSRA Logo and all items sold with the logo will be under the direction and at the discretion of the Student Officers of the UHSRA.  All revenue generated by the use of the UHSRA logo will go to the scholarship fund.</w:t>
      </w:r>
    </w:p>
    <w:p w:rsidR="003632CE" w:rsidRPr="00B82C9A" w:rsidRDefault="003632CE" w:rsidP="003632CE">
      <w:pPr>
        <w:pStyle w:val="BodyText2"/>
        <w:jc w:val="both"/>
      </w:pPr>
    </w:p>
    <w:p w:rsidR="003632CE" w:rsidRPr="00B82C9A" w:rsidRDefault="008D6DE8" w:rsidP="003632CE">
      <w:pPr>
        <w:pStyle w:val="BodyText2"/>
        <w:jc w:val="both"/>
        <w:rPr>
          <w:b/>
          <w:sz w:val="24"/>
        </w:rPr>
      </w:pPr>
      <w:r>
        <w:rPr>
          <w:b/>
          <w:sz w:val="24"/>
        </w:rPr>
        <w:t>ARTICLE VI</w:t>
      </w:r>
      <w:r w:rsidR="003632CE" w:rsidRPr="00B82C9A">
        <w:rPr>
          <w:b/>
          <w:sz w:val="24"/>
        </w:rPr>
        <w:t xml:space="preserve"> – AMMENDMENTS</w:t>
      </w:r>
    </w:p>
    <w:p w:rsidR="003632CE" w:rsidRPr="00B82C9A" w:rsidRDefault="003632CE" w:rsidP="003632CE">
      <w:pPr>
        <w:pStyle w:val="BodyText2"/>
        <w:jc w:val="both"/>
        <w:rPr>
          <w:b/>
          <w:sz w:val="24"/>
        </w:rPr>
      </w:pPr>
    </w:p>
    <w:p w:rsidR="003632CE" w:rsidRPr="00B82C9A" w:rsidRDefault="003632CE" w:rsidP="003632CE">
      <w:pPr>
        <w:pStyle w:val="BodyText2"/>
        <w:jc w:val="both"/>
      </w:pPr>
      <w:r w:rsidRPr="00B82C9A">
        <w:tab/>
        <w:t xml:space="preserve">This constitution and by-laws of this organization may be amended at a duly called general or special meeting or the officer and Executive Board, and proposed amendment must be submitted in </w:t>
      </w:r>
      <w:r w:rsidRPr="00B82C9A">
        <w:lastRenderedPageBreak/>
        <w:t>writing to the State Secretary not later than 30 days prior to the convening of such general meeting or special meeting.  The State Secretary shall distribute copies of the proposed amendments to all officers and directors prior to meeting as designed in Article IV.</w:t>
      </w:r>
    </w:p>
    <w:p w:rsidR="003632CE" w:rsidRPr="00B82C9A" w:rsidRDefault="003632CE" w:rsidP="003632CE">
      <w:pPr>
        <w:pStyle w:val="BodyText2"/>
        <w:jc w:val="both"/>
      </w:pPr>
    </w:p>
    <w:p w:rsidR="003632CE" w:rsidRPr="00B82C9A" w:rsidRDefault="003632CE" w:rsidP="003632CE">
      <w:pPr>
        <w:pStyle w:val="BodyText2"/>
        <w:jc w:val="both"/>
      </w:pPr>
      <w:r w:rsidRPr="00B82C9A">
        <w:tab/>
        <w:t>Adoption of amendments shall require a majority approval of all directors entitled to vote at such meetings.</w:t>
      </w:r>
    </w:p>
    <w:p w:rsidR="003632CE" w:rsidRPr="00B82C9A" w:rsidRDefault="003632CE" w:rsidP="003632CE">
      <w:pPr>
        <w:pStyle w:val="BodyText2"/>
        <w:jc w:val="both"/>
      </w:pPr>
    </w:p>
    <w:p w:rsidR="003632CE" w:rsidRPr="00B82C9A" w:rsidRDefault="008D6DE8" w:rsidP="003632CE">
      <w:pPr>
        <w:pStyle w:val="BodyText2"/>
        <w:jc w:val="both"/>
        <w:rPr>
          <w:b/>
          <w:sz w:val="24"/>
        </w:rPr>
      </w:pPr>
      <w:r>
        <w:rPr>
          <w:b/>
          <w:sz w:val="24"/>
        </w:rPr>
        <w:t>ARTICLE VI</w:t>
      </w:r>
      <w:r w:rsidR="003632CE" w:rsidRPr="00B82C9A">
        <w:rPr>
          <w:b/>
          <w:sz w:val="24"/>
        </w:rPr>
        <w:t xml:space="preserve">I – ADOPTION </w:t>
      </w:r>
    </w:p>
    <w:p w:rsidR="003632CE" w:rsidRPr="00B82C9A" w:rsidRDefault="003632CE" w:rsidP="003632CE">
      <w:pPr>
        <w:pStyle w:val="BodyText2"/>
        <w:jc w:val="both"/>
        <w:rPr>
          <w:b/>
          <w:sz w:val="24"/>
        </w:rPr>
      </w:pPr>
    </w:p>
    <w:p w:rsidR="003632CE" w:rsidRDefault="003632CE" w:rsidP="003632CE">
      <w:pPr>
        <w:pStyle w:val="BodyText2"/>
        <w:jc w:val="both"/>
      </w:pPr>
      <w:r w:rsidRPr="00B82C9A">
        <w:rPr>
          <w:b/>
          <w:sz w:val="24"/>
        </w:rPr>
        <w:tab/>
      </w:r>
      <w:r w:rsidRPr="00B82C9A">
        <w:t>This constitution and by-laws shall become effective upon adoption by an affirmative vote of the majority of the officers Executive</w:t>
      </w:r>
      <w:r>
        <w:t xml:space="preserve"> Board and Board of Directors. </w:t>
      </w:r>
    </w:p>
    <w:p w:rsidR="00084CA4" w:rsidRDefault="00084CA4" w:rsidP="003632CE">
      <w:pPr>
        <w:pStyle w:val="BodyText2"/>
        <w:jc w:val="both"/>
      </w:pPr>
      <w:bookmarkStart w:id="0" w:name="_GoBack"/>
      <w:bookmarkEnd w:id="0"/>
    </w:p>
    <w:p w:rsidR="00084CA4" w:rsidRPr="00E72E7D" w:rsidRDefault="00084CA4" w:rsidP="003632CE">
      <w:pPr>
        <w:pStyle w:val="BodyText2"/>
        <w:jc w:val="both"/>
      </w:pPr>
    </w:p>
    <w:p w:rsidR="00084CA4" w:rsidRPr="00084CA4" w:rsidRDefault="008D6DE8" w:rsidP="00084CA4">
      <w:pPr>
        <w:pStyle w:val="BodyText2"/>
        <w:jc w:val="both"/>
        <w:rPr>
          <w:b/>
          <w:sz w:val="24"/>
          <w:highlight w:val="yellow"/>
        </w:rPr>
      </w:pPr>
      <w:r>
        <w:rPr>
          <w:b/>
          <w:sz w:val="24"/>
          <w:highlight w:val="yellow"/>
        </w:rPr>
        <w:t xml:space="preserve">ARTICLE </w:t>
      </w:r>
      <w:r w:rsidR="00084CA4" w:rsidRPr="00084CA4">
        <w:rPr>
          <w:b/>
          <w:sz w:val="24"/>
          <w:highlight w:val="yellow"/>
        </w:rPr>
        <w:t>V</w:t>
      </w:r>
      <w:r>
        <w:rPr>
          <w:b/>
          <w:sz w:val="24"/>
          <w:highlight w:val="yellow"/>
        </w:rPr>
        <w:t>III</w:t>
      </w:r>
      <w:r w:rsidR="00084CA4" w:rsidRPr="00084CA4">
        <w:rPr>
          <w:b/>
          <w:sz w:val="24"/>
          <w:highlight w:val="yellow"/>
        </w:rPr>
        <w:t xml:space="preserve"> – INDEMNIFICATION POLICY</w:t>
      </w:r>
    </w:p>
    <w:p w:rsidR="00084CA4" w:rsidRPr="00084CA4" w:rsidRDefault="00084CA4" w:rsidP="00084CA4">
      <w:pPr>
        <w:pStyle w:val="BodyText2"/>
        <w:jc w:val="both"/>
        <w:rPr>
          <w:b/>
          <w:sz w:val="24"/>
          <w:highlight w:val="yellow"/>
        </w:rPr>
      </w:pPr>
    </w:p>
    <w:p w:rsidR="00084CA4" w:rsidRPr="00084CA4" w:rsidRDefault="00084CA4" w:rsidP="00084CA4">
      <w:pPr>
        <w:pStyle w:val="BodyText2"/>
        <w:jc w:val="both"/>
        <w:rPr>
          <w:szCs w:val="22"/>
        </w:rPr>
      </w:pPr>
      <w:r w:rsidRPr="00084CA4">
        <w:rPr>
          <w:b/>
          <w:sz w:val="24"/>
          <w:highlight w:val="yellow"/>
        </w:rPr>
        <w:tab/>
      </w:r>
      <w:r w:rsidRPr="00084CA4">
        <w:rPr>
          <w:szCs w:val="22"/>
          <w:highlight w:val="yellow"/>
        </w:rPr>
        <w:t>UHSRA shall indemnify and hold harmless all Officers and Executive Board Members who have acted in good faith and legally within their duties listed above. An insurance policy will be maintained by UHSRA for the indemnification and protection of all current UHSRA officers and all members of the UHSRA Executive Board.</w:t>
      </w:r>
      <w:r>
        <w:rPr>
          <w:szCs w:val="22"/>
        </w:rPr>
        <w:t xml:space="preserve"> </w:t>
      </w:r>
    </w:p>
    <w:p w:rsidR="003632CE" w:rsidRPr="00B82C9A" w:rsidRDefault="003632CE" w:rsidP="00084CA4">
      <w:pPr>
        <w:pStyle w:val="BodyText2"/>
        <w:jc w:val="both"/>
      </w:pPr>
    </w:p>
    <w:sectPr w:rsidR="003632CE" w:rsidRPr="00B82C9A" w:rsidSect="00603D6F">
      <w:footerReference w:type="default" r:id="rId8"/>
      <w:pgSz w:w="12240" w:h="15840"/>
      <w:pgMar w:top="1008" w:right="1440" w:bottom="576"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ED" w:rsidRDefault="004515ED" w:rsidP="00603D6F">
      <w:r>
        <w:separator/>
      </w:r>
    </w:p>
  </w:endnote>
  <w:endnote w:type="continuationSeparator" w:id="0">
    <w:p w:rsidR="004515ED" w:rsidRDefault="004515ED" w:rsidP="0060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94800"/>
      <w:docPartObj>
        <w:docPartGallery w:val="Page Numbers (Bottom of Page)"/>
        <w:docPartUnique/>
      </w:docPartObj>
    </w:sdtPr>
    <w:sdtEndPr>
      <w:rPr>
        <w:noProof/>
      </w:rPr>
    </w:sdtEndPr>
    <w:sdtContent>
      <w:p w:rsidR="00603D6F" w:rsidRDefault="00603D6F">
        <w:pPr>
          <w:pStyle w:val="Footer"/>
          <w:jc w:val="center"/>
        </w:pPr>
        <w:r>
          <w:fldChar w:fldCharType="begin"/>
        </w:r>
        <w:r>
          <w:instrText xml:space="preserve"> PAGE   \* MERGEFORMAT </w:instrText>
        </w:r>
        <w:r>
          <w:fldChar w:fldCharType="separate"/>
        </w:r>
        <w:r w:rsidR="008D6DE8">
          <w:rPr>
            <w:noProof/>
          </w:rPr>
          <w:t>5</w:t>
        </w:r>
        <w:r>
          <w:rPr>
            <w:noProof/>
          </w:rPr>
          <w:fldChar w:fldCharType="end"/>
        </w:r>
      </w:p>
    </w:sdtContent>
  </w:sdt>
  <w:p w:rsidR="00603D6F" w:rsidRDefault="0060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ED" w:rsidRDefault="004515ED" w:rsidP="00603D6F">
      <w:r>
        <w:separator/>
      </w:r>
    </w:p>
  </w:footnote>
  <w:footnote w:type="continuationSeparator" w:id="0">
    <w:p w:rsidR="004515ED" w:rsidRDefault="004515ED" w:rsidP="00603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15A"/>
    <w:multiLevelType w:val="hybridMultilevel"/>
    <w:tmpl w:val="FABC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CBE"/>
    <w:multiLevelType w:val="hybridMultilevel"/>
    <w:tmpl w:val="66D22010"/>
    <w:lvl w:ilvl="0" w:tplc="72746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10FD0"/>
    <w:multiLevelType w:val="singleLevel"/>
    <w:tmpl w:val="899CB6E8"/>
    <w:lvl w:ilvl="0">
      <w:start w:val="1"/>
      <w:numFmt w:val="decimal"/>
      <w:lvlText w:val="%1."/>
      <w:lvlJc w:val="left"/>
      <w:pPr>
        <w:tabs>
          <w:tab w:val="num" w:pos="1080"/>
        </w:tabs>
        <w:ind w:left="1080" w:hanging="360"/>
      </w:pPr>
      <w:rPr>
        <w:rFonts w:hint="default"/>
      </w:rPr>
    </w:lvl>
  </w:abstractNum>
  <w:abstractNum w:abstractNumId="3">
    <w:nsid w:val="20621881"/>
    <w:multiLevelType w:val="hybridMultilevel"/>
    <w:tmpl w:val="48B4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A2FF4"/>
    <w:multiLevelType w:val="hybridMultilevel"/>
    <w:tmpl w:val="49C8CBE8"/>
    <w:lvl w:ilvl="0" w:tplc="51C088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176935"/>
    <w:multiLevelType w:val="hybridMultilevel"/>
    <w:tmpl w:val="A570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E0410"/>
    <w:multiLevelType w:val="hybridMultilevel"/>
    <w:tmpl w:val="760631B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437F221B"/>
    <w:multiLevelType w:val="singleLevel"/>
    <w:tmpl w:val="291EDF74"/>
    <w:lvl w:ilvl="0">
      <w:start w:val="1"/>
      <w:numFmt w:val="decimal"/>
      <w:lvlText w:val="%1."/>
      <w:lvlJc w:val="left"/>
      <w:pPr>
        <w:tabs>
          <w:tab w:val="num" w:pos="1092"/>
        </w:tabs>
        <w:ind w:left="1092" w:hanging="372"/>
      </w:pPr>
      <w:rPr>
        <w:rFonts w:hint="default"/>
      </w:rPr>
    </w:lvl>
  </w:abstractNum>
  <w:abstractNum w:abstractNumId="8">
    <w:nsid w:val="449E26DF"/>
    <w:multiLevelType w:val="hybridMultilevel"/>
    <w:tmpl w:val="5516916C"/>
    <w:lvl w:ilvl="0" w:tplc="0486D3EA">
      <w:start w:val="1"/>
      <w:numFmt w:val="lowerLetter"/>
      <w:lvlText w:val="%1."/>
      <w:lvlJc w:val="left"/>
      <w:pPr>
        <w:ind w:left="1800" w:hanging="360"/>
      </w:pPr>
      <w:rPr>
        <w:rFonts w:ascii="Times New Roman"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D654E6"/>
    <w:multiLevelType w:val="hybridMultilevel"/>
    <w:tmpl w:val="EDEE5A4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908704E"/>
    <w:multiLevelType w:val="singleLevel"/>
    <w:tmpl w:val="7688AC0E"/>
    <w:lvl w:ilvl="0">
      <w:start w:val="1"/>
      <w:numFmt w:val="decimal"/>
      <w:lvlText w:val="%1."/>
      <w:lvlJc w:val="left"/>
      <w:pPr>
        <w:tabs>
          <w:tab w:val="num" w:pos="1080"/>
        </w:tabs>
        <w:ind w:left="1080" w:hanging="360"/>
      </w:pPr>
      <w:rPr>
        <w:rFonts w:hint="default"/>
      </w:rPr>
    </w:lvl>
  </w:abstractNum>
  <w:abstractNum w:abstractNumId="11">
    <w:nsid w:val="4FF53D5B"/>
    <w:multiLevelType w:val="hybridMultilevel"/>
    <w:tmpl w:val="C24A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77360"/>
    <w:multiLevelType w:val="singleLevel"/>
    <w:tmpl w:val="EF4CCC88"/>
    <w:lvl w:ilvl="0">
      <w:start w:val="1"/>
      <w:numFmt w:val="decimal"/>
      <w:lvlText w:val="%1."/>
      <w:lvlJc w:val="left"/>
      <w:pPr>
        <w:tabs>
          <w:tab w:val="num" w:pos="1080"/>
        </w:tabs>
        <w:ind w:left="1080" w:hanging="360"/>
      </w:pPr>
      <w:rPr>
        <w:rFonts w:hint="default"/>
      </w:rPr>
    </w:lvl>
  </w:abstractNum>
  <w:abstractNum w:abstractNumId="13">
    <w:nsid w:val="5A6F178A"/>
    <w:multiLevelType w:val="hybridMultilevel"/>
    <w:tmpl w:val="7B06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D01F0"/>
    <w:multiLevelType w:val="singleLevel"/>
    <w:tmpl w:val="12DAA1B4"/>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15">
    <w:nsid w:val="64002514"/>
    <w:multiLevelType w:val="hybridMultilevel"/>
    <w:tmpl w:val="0446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184C4C"/>
    <w:multiLevelType w:val="singleLevel"/>
    <w:tmpl w:val="6C06BA12"/>
    <w:lvl w:ilvl="0">
      <w:start w:val="1"/>
      <w:numFmt w:val="decimal"/>
      <w:lvlText w:val="%1."/>
      <w:lvlJc w:val="left"/>
      <w:pPr>
        <w:tabs>
          <w:tab w:val="num" w:pos="1080"/>
        </w:tabs>
        <w:ind w:left="1080" w:hanging="360"/>
      </w:pPr>
      <w:rPr>
        <w:rFonts w:hint="default"/>
      </w:rPr>
    </w:lvl>
  </w:abstractNum>
  <w:abstractNum w:abstractNumId="17">
    <w:nsid w:val="70DA3CFD"/>
    <w:multiLevelType w:val="singleLevel"/>
    <w:tmpl w:val="FB020E8C"/>
    <w:lvl w:ilvl="0">
      <w:start w:val="1"/>
      <w:numFmt w:val="decimal"/>
      <w:lvlText w:val="%1."/>
      <w:lvlJc w:val="left"/>
      <w:pPr>
        <w:tabs>
          <w:tab w:val="num" w:pos="1080"/>
        </w:tabs>
        <w:ind w:left="1080" w:hanging="360"/>
      </w:pPr>
      <w:rPr>
        <w:rFonts w:hint="default"/>
      </w:rPr>
    </w:lvl>
  </w:abstractNum>
  <w:abstractNum w:abstractNumId="18">
    <w:nsid w:val="72027782"/>
    <w:multiLevelType w:val="hybridMultilevel"/>
    <w:tmpl w:val="62C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37496"/>
    <w:multiLevelType w:val="singleLevel"/>
    <w:tmpl w:val="C90EBFCE"/>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20">
    <w:nsid w:val="769D4812"/>
    <w:multiLevelType w:val="singleLevel"/>
    <w:tmpl w:val="5A7A9768"/>
    <w:lvl w:ilvl="0">
      <w:start w:val="1"/>
      <w:numFmt w:val="lowerLetter"/>
      <w:lvlText w:val="%1."/>
      <w:lvlJc w:val="left"/>
      <w:pPr>
        <w:tabs>
          <w:tab w:val="num" w:pos="1080"/>
        </w:tabs>
        <w:ind w:left="1080" w:hanging="360"/>
      </w:pPr>
      <w:rPr>
        <w:rFonts w:hint="default"/>
      </w:rPr>
    </w:lvl>
  </w:abstractNum>
  <w:abstractNum w:abstractNumId="21">
    <w:nsid w:val="780B11D9"/>
    <w:multiLevelType w:val="singleLevel"/>
    <w:tmpl w:val="D32E1804"/>
    <w:lvl w:ilvl="0">
      <w:start w:val="1"/>
      <w:numFmt w:val="lowerLetter"/>
      <w:lvlText w:val="(%1)"/>
      <w:lvlJc w:val="left"/>
      <w:pPr>
        <w:tabs>
          <w:tab w:val="num" w:pos="1848"/>
        </w:tabs>
        <w:ind w:left="1848" w:hanging="408"/>
      </w:pPr>
      <w:rPr>
        <w:rFonts w:hint="default"/>
      </w:rPr>
    </w:lvl>
  </w:abstractNum>
  <w:abstractNum w:abstractNumId="22">
    <w:nsid w:val="7F721344"/>
    <w:multiLevelType w:val="hybridMultilevel"/>
    <w:tmpl w:val="687E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10CA5"/>
    <w:multiLevelType w:val="hybridMultilevel"/>
    <w:tmpl w:val="93E8D7DE"/>
    <w:lvl w:ilvl="0" w:tplc="115416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DA2404"/>
    <w:multiLevelType w:val="singleLevel"/>
    <w:tmpl w:val="B3C63454"/>
    <w:lvl w:ilvl="0">
      <w:start w:val="1"/>
      <w:numFmt w:val="decimal"/>
      <w:lvlText w:val="%1."/>
      <w:lvlJc w:val="left"/>
      <w:pPr>
        <w:tabs>
          <w:tab w:val="num" w:pos="1080"/>
        </w:tabs>
        <w:ind w:left="1080" w:hanging="360"/>
      </w:pPr>
      <w:rPr>
        <w:rFonts w:hint="default"/>
      </w:rPr>
    </w:lvl>
  </w:abstractNum>
  <w:num w:numId="1">
    <w:abstractNumId w:val="7"/>
  </w:num>
  <w:num w:numId="2">
    <w:abstractNumId w:val="21"/>
  </w:num>
  <w:num w:numId="3">
    <w:abstractNumId w:val="12"/>
  </w:num>
  <w:num w:numId="4">
    <w:abstractNumId w:val="2"/>
  </w:num>
  <w:num w:numId="5">
    <w:abstractNumId w:val="10"/>
  </w:num>
  <w:num w:numId="6">
    <w:abstractNumId w:val="24"/>
  </w:num>
  <w:num w:numId="7">
    <w:abstractNumId w:val="16"/>
  </w:num>
  <w:num w:numId="8">
    <w:abstractNumId w:val="20"/>
  </w:num>
  <w:num w:numId="9">
    <w:abstractNumId w:val="17"/>
  </w:num>
  <w:num w:numId="10">
    <w:abstractNumId w:val="6"/>
  </w:num>
  <w:num w:numId="11">
    <w:abstractNumId w:val="9"/>
  </w:num>
  <w:num w:numId="12">
    <w:abstractNumId w:val="1"/>
  </w:num>
  <w:num w:numId="13">
    <w:abstractNumId w:val="5"/>
  </w:num>
  <w:num w:numId="14">
    <w:abstractNumId w:val="11"/>
  </w:num>
  <w:num w:numId="15">
    <w:abstractNumId w:val="15"/>
  </w:num>
  <w:num w:numId="16">
    <w:abstractNumId w:val="18"/>
  </w:num>
  <w:num w:numId="17">
    <w:abstractNumId w:val="22"/>
  </w:num>
  <w:num w:numId="18">
    <w:abstractNumId w:val="4"/>
  </w:num>
  <w:num w:numId="19">
    <w:abstractNumId w:val="13"/>
  </w:num>
  <w:num w:numId="20">
    <w:abstractNumId w:val="8"/>
  </w:num>
  <w:num w:numId="21">
    <w:abstractNumId w:val="23"/>
  </w:num>
  <w:num w:numId="22">
    <w:abstractNumId w:val="3"/>
  </w:num>
  <w:num w:numId="23">
    <w:abstractNumId w:val="1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CE"/>
    <w:rsid w:val="000562B2"/>
    <w:rsid w:val="00084CA4"/>
    <w:rsid w:val="003632CE"/>
    <w:rsid w:val="004515ED"/>
    <w:rsid w:val="004A1C36"/>
    <w:rsid w:val="00533DAB"/>
    <w:rsid w:val="005356A3"/>
    <w:rsid w:val="00544826"/>
    <w:rsid w:val="00603D6F"/>
    <w:rsid w:val="00664E0C"/>
    <w:rsid w:val="006F2614"/>
    <w:rsid w:val="00701976"/>
    <w:rsid w:val="00745339"/>
    <w:rsid w:val="008D6DE8"/>
    <w:rsid w:val="0094041C"/>
    <w:rsid w:val="00A246A1"/>
    <w:rsid w:val="00AF2D26"/>
    <w:rsid w:val="00B160CE"/>
    <w:rsid w:val="00B21007"/>
    <w:rsid w:val="00C455BB"/>
    <w:rsid w:val="00D42CD5"/>
    <w:rsid w:val="00E04053"/>
    <w:rsid w:val="00E9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2CE"/>
    <w:pPr>
      <w:keepNext/>
      <w:jc w:val="both"/>
      <w:outlineLvl w:val="0"/>
    </w:pPr>
    <w:rPr>
      <w:b/>
      <w:sz w:val="24"/>
    </w:rPr>
  </w:style>
  <w:style w:type="paragraph" w:styleId="Heading2">
    <w:name w:val="heading 2"/>
    <w:basedOn w:val="Normal"/>
    <w:next w:val="Normal"/>
    <w:link w:val="Heading2Char"/>
    <w:qFormat/>
    <w:rsid w:val="003632CE"/>
    <w:pPr>
      <w:keepNext/>
      <w:outlineLvl w:val="1"/>
    </w:pPr>
    <w:rPr>
      <w:b/>
      <w:sz w:val="22"/>
    </w:rPr>
  </w:style>
  <w:style w:type="paragraph" w:styleId="Heading3">
    <w:name w:val="heading 3"/>
    <w:basedOn w:val="Normal"/>
    <w:next w:val="Normal"/>
    <w:link w:val="Heading3Char"/>
    <w:qFormat/>
    <w:rsid w:val="003632CE"/>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2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32CE"/>
    <w:rPr>
      <w:rFonts w:ascii="Times New Roman" w:eastAsia="Times New Roman" w:hAnsi="Times New Roman" w:cs="Times New Roman"/>
      <w:b/>
      <w:szCs w:val="20"/>
    </w:rPr>
  </w:style>
  <w:style w:type="character" w:customStyle="1" w:styleId="Heading3Char">
    <w:name w:val="Heading 3 Char"/>
    <w:basedOn w:val="DefaultParagraphFont"/>
    <w:link w:val="Heading3"/>
    <w:rsid w:val="003632CE"/>
    <w:rPr>
      <w:rFonts w:ascii="Times New Roman" w:eastAsia="Times New Roman" w:hAnsi="Times New Roman" w:cs="Times New Roman"/>
      <w:b/>
      <w:szCs w:val="20"/>
    </w:rPr>
  </w:style>
  <w:style w:type="paragraph" w:styleId="BodyText">
    <w:name w:val="Body Text"/>
    <w:basedOn w:val="Normal"/>
    <w:link w:val="BodyTextChar"/>
    <w:semiHidden/>
    <w:rsid w:val="003632CE"/>
    <w:pPr>
      <w:jc w:val="both"/>
    </w:pPr>
    <w:rPr>
      <w:sz w:val="22"/>
    </w:rPr>
  </w:style>
  <w:style w:type="character" w:customStyle="1" w:styleId="BodyTextChar">
    <w:name w:val="Body Text Char"/>
    <w:basedOn w:val="DefaultParagraphFont"/>
    <w:link w:val="BodyText"/>
    <w:semiHidden/>
    <w:rsid w:val="003632CE"/>
    <w:rPr>
      <w:rFonts w:ascii="Times New Roman" w:eastAsia="Times New Roman" w:hAnsi="Times New Roman" w:cs="Times New Roman"/>
      <w:szCs w:val="20"/>
    </w:rPr>
  </w:style>
  <w:style w:type="paragraph" w:styleId="BodyText2">
    <w:name w:val="Body Text 2"/>
    <w:basedOn w:val="Normal"/>
    <w:link w:val="BodyText2Char"/>
    <w:uiPriority w:val="99"/>
    <w:semiHidden/>
    <w:rsid w:val="003632CE"/>
    <w:rPr>
      <w:sz w:val="22"/>
    </w:rPr>
  </w:style>
  <w:style w:type="character" w:customStyle="1" w:styleId="BodyText2Char">
    <w:name w:val="Body Text 2 Char"/>
    <w:basedOn w:val="DefaultParagraphFont"/>
    <w:link w:val="BodyText2"/>
    <w:uiPriority w:val="99"/>
    <w:semiHidden/>
    <w:rsid w:val="003632CE"/>
    <w:rPr>
      <w:rFonts w:ascii="Times New Roman" w:eastAsia="Times New Roman" w:hAnsi="Times New Roman" w:cs="Times New Roman"/>
      <w:szCs w:val="20"/>
    </w:rPr>
  </w:style>
  <w:style w:type="paragraph" w:styleId="BodyTextIndent2">
    <w:name w:val="Body Text Indent 2"/>
    <w:basedOn w:val="Normal"/>
    <w:link w:val="BodyTextIndent2Char"/>
    <w:semiHidden/>
    <w:rsid w:val="003632CE"/>
    <w:pPr>
      <w:ind w:left="1440"/>
      <w:jc w:val="both"/>
    </w:pPr>
    <w:rPr>
      <w:color w:val="FF0000"/>
      <w:sz w:val="22"/>
    </w:rPr>
  </w:style>
  <w:style w:type="character" w:customStyle="1" w:styleId="BodyTextIndent2Char">
    <w:name w:val="Body Text Indent 2 Char"/>
    <w:basedOn w:val="DefaultParagraphFont"/>
    <w:link w:val="BodyTextIndent2"/>
    <w:semiHidden/>
    <w:rsid w:val="003632CE"/>
    <w:rPr>
      <w:rFonts w:ascii="Times New Roman" w:eastAsia="Times New Roman" w:hAnsi="Times New Roman" w:cs="Times New Roman"/>
      <w:color w:val="FF0000"/>
      <w:szCs w:val="20"/>
    </w:rPr>
  </w:style>
  <w:style w:type="paragraph" w:styleId="ListParagraph">
    <w:name w:val="List Paragraph"/>
    <w:basedOn w:val="Normal"/>
    <w:uiPriority w:val="34"/>
    <w:qFormat/>
    <w:rsid w:val="003632CE"/>
    <w:pPr>
      <w:ind w:left="720"/>
    </w:pPr>
  </w:style>
  <w:style w:type="paragraph" w:customStyle="1" w:styleId="Style">
    <w:name w:val="Style"/>
    <w:rsid w:val="00363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D6F"/>
    <w:pPr>
      <w:tabs>
        <w:tab w:val="center" w:pos="4680"/>
        <w:tab w:val="right" w:pos="9360"/>
      </w:tabs>
    </w:pPr>
  </w:style>
  <w:style w:type="character" w:customStyle="1" w:styleId="HeaderChar">
    <w:name w:val="Header Char"/>
    <w:basedOn w:val="DefaultParagraphFont"/>
    <w:link w:val="Header"/>
    <w:uiPriority w:val="99"/>
    <w:rsid w:val="00603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D6F"/>
    <w:pPr>
      <w:tabs>
        <w:tab w:val="center" w:pos="4680"/>
        <w:tab w:val="right" w:pos="9360"/>
      </w:tabs>
    </w:pPr>
  </w:style>
  <w:style w:type="character" w:customStyle="1" w:styleId="FooterChar">
    <w:name w:val="Footer Char"/>
    <w:basedOn w:val="DefaultParagraphFont"/>
    <w:link w:val="Footer"/>
    <w:uiPriority w:val="99"/>
    <w:rsid w:val="00603D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2CE"/>
    <w:pPr>
      <w:keepNext/>
      <w:jc w:val="both"/>
      <w:outlineLvl w:val="0"/>
    </w:pPr>
    <w:rPr>
      <w:b/>
      <w:sz w:val="24"/>
    </w:rPr>
  </w:style>
  <w:style w:type="paragraph" w:styleId="Heading2">
    <w:name w:val="heading 2"/>
    <w:basedOn w:val="Normal"/>
    <w:next w:val="Normal"/>
    <w:link w:val="Heading2Char"/>
    <w:qFormat/>
    <w:rsid w:val="003632CE"/>
    <w:pPr>
      <w:keepNext/>
      <w:outlineLvl w:val="1"/>
    </w:pPr>
    <w:rPr>
      <w:b/>
      <w:sz w:val="22"/>
    </w:rPr>
  </w:style>
  <w:style w:type="paragraph" w:styleId="Heading3">
    <w:name w:val="heading 3"/>
    <w:basedOn w:val="Normal"/>
    <w:next w:val="Normal"/>
    <w:link w:val="Heading3Char"/>
    <w:qFormat/>
    <w:rsid w:val="003632CE"/>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2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632CE"/>
    <w:rPr>
      <w:rFonts w:ascii="Times New Roman" w:eastAsia="Times New Roman" w:hAnsi="Times New Roman" w:cs="Times New Roman"/>
      <w:b/>
      <w:szCs w:val="20"/>
    </w:rPr>
  </w:style>
  <w:style w:type="character" w:customStyle="1" w:styleId="Heading3Char">
    <w:name w:val="Heading 3 Char"/>
    <w:basedOn w:val="DefaultParagraphFont"/>
    <w:link w:val="Heading3"/>
    <w:rsid w:val="003632CE"/>
    <w:rPr>
      <w:rFonts w:ascii="Times New Roman" w:eastAsia="Times New Roman" w:hAnsi="Times New Roman" w:cs="Times New Roman"/>
      <w:b/>
      <w:szCs w:val="20"/>
    </w:rPr>
  </w:style>
  <w:style w:type="paragraph" w:styleId="BodyText">
    <w:name w:val="Body Text"/>
    <w:basedOn w:val="Normal"/>
    <w:link w:val="BodyTextChar"/>
    <w:semiHidden/>
    <w:rsid w:val="003632CE"/>
    <w:pPr>
      <w:jc w:val="both"/>
    </w:pPr>
    <w:rPr>
      <w:sz w:val="22"/>
    </w:rPr>
  </w:style>
  <w:style w:type="character" w:customStyle="1" w:styleId="BodyTextChar">
    <w:name w:val="Body Text Char"/>
    <w:basedOn w:val="DefaultParagraphFont"/>
    <w:link w:val="BodyText"/>
    <w:semiHidden/>
    <w:rsid w:val="003632CE"/>
    <w:rPr>
      <w:rFonts w:ascii="Times New Roman" w:eastAsia="Times New Roman" w:hAnsi="Times New Roman" w:cs="Times New Roman"/>
      <w:szCs w:val="20"/>
    </w:rPr>
  </w:style>
  <w:style w:type="paragraph" w:styleId="BodyText2">
    <w:name w:val="Body Text 2"/>
    <w:basedOn w:val="Normal"/>
    <w:link w:val="BodyText2Char"/>
    <w:uiPriority w:val="99"/>
    <w:semiHidden/>
    <w:rsid w:val="003632CE"/>
    <w:rPr>
      <w:sz w:val="22"/>
    </w:rPr>
  </w:style>
  <w:style w:type="character" w:customStyle="1" w:styleId="BodyText2Char">
    <w:name w:val="Body Text 2 Char"/>
    <w:basedOn w:val="DefaultParagraphFont"/>
    <w:link w:val="BodyText2"/>
    <w:uiPriority w:val="99"/>
    <w:semiHidden/>
    <w:rsid w:val="003632CE"/>
    <w:rPr>
      <w:rFonts w:ascii="Times New Roman" w:eastAsia="Times New Roman" w:hAnsi="Times New Roman" w:cs="Times New Roman"/>
      <w:szCs w:val="20"/>
    </w:rPr>
  </w:style>
  <w:style w:type="paragraph" w:styleId="BodyTextIndent2">
    <w:name w:val="Body Text Indent 2"/>
    <w:basedOn w:val="Normal"/>
    <w:link w:val="BodyTextIndent2Char"/>
    <w:semiHidden/>
    <w:rsid w:val="003632CE"/>
    <w:pPr>
      <w:ind w:left="1440"/>
      <w:jc w:val="both"/>
    </w:pPr>
    <w:rPr>
      <w:color w:val="FF0000"/>
      <w:sz w:val="22"/>
    </w:rPr>
  </w:style>
  <w:style w:type="character" w:customStyle="1" w:styleId="BodyTextIndent2Char">
    <w:name w:val="Body Text Indent 2 Char"/>
    <w:basedOn w:val="DefaultParagraphFont"/>
    <w:link w:val="BodyTextIndent2"/>
    <w:semiHidden/>
    <w:rsid w:val="003632CE"/>
    <w:rPr>
      <w:rFonts w:ascii="Times New Roman" w:eastAsia="Times New Roman" w:hAnsi="Times New Roman" w:cs="Times New Roman"/>
      <w:color w:val="FF0000"/>
      <w:szCs w:val="20"/>
    </w:rPr>
  </w:style>
  <w:style w:type="paragraph" w:styleId="ListParagraph">
    <w:name w:val="List Paragraph"/>
    <w:basedOn w:val="Normal"/>
    <w:uiPriority w:val="34"/>
    <w:qFormat/>
    <w:rsid w:val="003632CE"/>
    <w:pPr>
      <w:ind w:left="720"/>
    </w:pPr>
  </w:style>
  <w:style w:type="paragraph" w:customStyle="1" w:styleId="Style">
    <w:name w:val="Style"/>
    <w:rsid w:val="00363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D6F"/>
    <w:pPr>
      <w:tabs>
        <w:tab w:val="center" w:pos="4680"/>
        <w:tab w:val="right" w:pos="9360"/>
      </w:tabs>
    </w:pPr>
  </w:style>
  <w:style w:type="character" w:customStyle="1" w:styleId="HeaderChar">
    <w:name w:val="Header Char"/>
    <w:basedOn w:val="DefaultParagraphFont"/>
    <w:link w:val="Header"/>
    <w:uiPriority w:val="99"/>
    <w:rsid w:val="00603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3D6F"/>
    <w:pPr>
      <w:tabs>
        <w:tab w:val="center" w:pos="4680"/>
        <w:tab w:val="right" w:pos="9360"/>
      </w:tabs>
    </w:pPr>
  </w:style>
  <w:style w:type="character" w:customStyle="1" w:styleId="FooterChar">
    <w:name w:val="Footer Char"/>
    <w:basedOn w:val="DefaultParagraphFont"/>
    <w:link w:val="Footer"/>
    <w:uiPriority w:val="99"/>
    <w:rsid w:val="00603D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dc:creator>
  <cp:lastModifiedBy>Dahl</cp:lastModifiedBy>
  <cp:revision>9</cp:revision>
  <cp:lastPrinted>2013-07-25T19:55:00Z</cp:lastPrinted>
  <dcterms:created xsi:type="dcterms:W3CDTF">2013-08-28T20:33:00Z</dcterms:created>
  <dcterms:modified xsi:type="dcterms:W3CDTF">2014-06-21T00:36:00Z</dcterms:modified>
</cp:coreProperties>
</file>